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F" w:rsidRDefault="00C344EF" w:rsidP="00C344EF"/>
    <w:p w:rsidR="00AE2D64" w:rsidRPr="00F4198F" w:rsidRDefault="00F4198F" w:rsidP="00AE2D64">
      <w:pPr>
        <w:rPr>
          <w:sz w:val="44"/>
          <w:szCs w:val="44"/>
        </w:rPr>
      </w:pPr>
      <w:r>
        <w:t xml:space="preserve">                         </w:t>
      </w:r>
      <w:r w:rsidR="00FC20F1">
        <w:t xml:space="preserve">  </w:t>
      </w:r>
      <w:r w:rsidR="00AE2D64" w:rsidRPr="00F4198F">
        <w:rPr>
          <w:i/>
          <w:sz w:val="44"/>
          <w:szCs w:val="44"/>
        </w:rPr>
        <w:t>Стоматология и зубоврачевание</w:t>
      </w:r>
      <w:r w:rsidR="00FC20F1" w:rsidRPr="00F4198F">
        <w:rPr>
          <w:sz w:val="44"/>
          <w:szCs w:val="44"/>
        </w:rPr>
        <w:t>.</w:t>
      </w:r>
    </w:p>
    <w:p w:rsidR="00C344EF" w:rsidRPr="00F4198F" w:rsidRDefault="00AE2D64" w:rsidP="00F4198F">
      <w:pPr>
        <w:tabs>
          <w:tab w:val="left" w:pos="645"/>
          <w:tab w:val="left" w:pos="870"/>
          <w:tab w:val="left" w:pos="6330"/>
        </w:tabs>
        <w:rPr>
          <w:sz w:val="32"/>
          <w:szCs w:val="32"/>
        </w:rPr>
      </w:pPr>
      <w:r w:rsidRPr="00F4198F">
        <w:rPr>
          <w:sz w:val="32"/>
          <w:szCs w:val="32"/>
        </w:rPr>
        <w:tab/>
        <w:t xml:space="preserve">   </w:t>
      </w:r>
      <w:r w:rsidR="00C344EF" w:rsidRPr="00F4198F">
        <w:rPr>
          <w:i/>
          <w:sz w:val="32"/>
          <w:szCs w:val="32"/>
        </w:rPr>
        <w:t>Изучение вопросов истории науки – всегда надежная основа для любого исследования. Это начало пути. Без изучения истоков, анализа ситуации невозможно подойти к решению проблемы. Знание прошлого позволяет выработать подходы к решению проблем будущего.</w:t>
      </w:r>
      <w:r w:rsidR="00C344EF" w:rsidRPr="00F4198F">
        <w:rPr>
          <w:sz w:val="32"/>
          <w:szCs w:val="32"/>
        </w:rPr>
        <w:t xml:space="preserve"> </w:t>
      </w:r>
      <w:r w:rsidRPr="00F4198F">
        <w:rPr>
          <w:noProof/>
          <w:sz w:val="32"/>
          <w:szCs w:val="32"/>
          <w:lang w:eastAsia="ru-RU"/>
        </w:rPr>
        <w:drawing>
          <wp:inline distT="0" distB="0" distL="0" distR="0" wp14:anchorId="41C037A8" wp14:editId="0624022D">
            <wp:extent cx="1905000" cy="2266428"/>
            <wp:effectExtent l="0" t="0" r="0" b="635"/>
            <wp:docPr id="3" name="Рисунок 3" descr="C:\Users\vlada\Desktop\img_dent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img_dental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79" cy="229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8F" w:rsidRPr="00F4198F" w:rsidRDefault="00C344EF" w:rsidP="00C344EF">
      <w:pPr>
        <w:rPr>
          <w:sz w:val="32"/>
          <w:szCs w:val="32"/>
        </w:rPr>
      </w:pPr>
      <w:r w:rsidRPr="00F4198F">
        <w:rPr>
          <w:i/>
          <w:sz w:val="32"/>
          <w:szCs w:val="32"/>
        </w:rPr>
        <w:t xml:space="preserve">История зубоврачевания и стоматологии – тема, которую в разные годы пытались разрабатывать видные стоматологи и организаторы здравоохранения. Только в Московском государственном медико-стоматологическом университете этой темой в разные годы занимались П.Г. </w:t>
      </w:r>
      <w:proofErr w:type="spellStart"/>
      <w:r w:rsidRPr="00F4198F">
        <w:rPr>
          <w:i/>
          <w:sz w:val="32"/>
          <w:szCs w:val="32"/>
        </w:rPr>
        <w:t>Дауге</w:t>
      </w:r>
      <w:proofErr w:type="spellEnd"/>
      <w:r w:rsidRPr="00F4198F">
        <w:rPr>
          <w:i/>
          <w:sz w:val="32"/>
          <w:szCs w:val="32"/>
        </w:rPr>
        <w:t xml:space="preserve">, М.О. Коварский, А.И. Евдокимов, Г.Н. Белецкий, Е.И. </w:t>
      </w:r>
      <w:proofErr w:type="spellStart"/>
      <w:r w:rsidRPr="00F4198F">
        <w:rPr>
          <w:i/>
          <w:sz w:val="32"/>
          <w:szCs w:val="32"/>
        </w:rPr>
        <w:t>Удинцов</w:t>
      </w:r>
      <w:proofErr w:type="spellEnd"/>
      <w:r w:rsidRPr="00F4198F">
        <w:rPr>
          <w:i/>
          <w:sz w:val="32"/>
          <w:szCs w:val="32"/>
        </w:rPr>
        <w:t>, Г.Н. Троянский. Се</w:t>
      </w:r>
      <w:r w:rsidR="00F4198F">
        <w:rPr>
          <w:i/>
          <w:sz w:val="32"/>
          <w:szCs w:val="32"/>
        </w:rPr>
        <w:t>рьезным шагом стало создание ка</w:t>
      </w:r>
      <w:r w:rsidRPr="00F4198F">
        <w:rPr>
          <w:i/>
          <w:sz w:val="32"/>
          <w:szCs w:val="32"/>
        </w:rPr>
        <w:t>федры истории медицины (1983 г.), для которой история специальности является основным направлением научной работы. В той или иной степени в научной литературе представлены статьи и опубликованы исследования, касающиеся частных вопросов развития специальности, защищен ряд диссертаций по научным школам в стоматологии, по формированию отдельных клинических специальностей (работы</w:t>
      </w:r>
      <w:r w:rsidR="00F4198F" w:rsidRPr="00F4198F">
        <w:rPr>
          <w:i/>
          <w:sz w:val="32"/>
          <w:szCs w:val="32"/>
        </w:rPr>
        <w:t xml:space="preserve"> М.С. </w:t>
      </w:r>
      <w:proofErr w:type="spellStart"/>
      <w:r w:rsidR="00F4198F" w:rsidRPr="00F4198F">
        <w:rPr>
          <w:i/>
          <w:sz w:val="32"/>
          <w:szCs w:val="32"/>
        </w:rPr>
        <w:t>Каца</w:t>
      </w:r>
      <w:proofErr w:type="spellEnd"/>
      <w:r w:rsidR="00F4198F" w:rsidRPr="00F4198F">
        <w:rPr>
          <w:i/>
          <w:sz w:val="32"/>
          <w:szCs w:val="32"/>
        </w:rPr>
        <w:t>, И.И. Палкина.</w:t>
      </w:r>
      <w:r w:rsidR="00FC20F1" w:rsidRPr="00F4198F">
        <w:rPr>
          <w:sz w:val="32"/>
          <w:szCs w:val="32"/>
        </w:rPr>
        <w:t xml:space="preserve">)    </w:t>
      </w:r>
    </w:p>
    <w:p w:rsidR="00F4198F" w:rsidRPr="00F4198F" w:rsidRDefault="00F4198F" w:rsidP="00F4198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5DEC3B" wp14:editId="043C8015">
            <wp:extent cx="2609850" cy="1884948"/>
            <wp:effectExtent l="0" t="0" r="0" b="1270"/>
            <wp:docPr id="2" name="Рисунок 2" descr="C:\Users\vlada\Desktop\img_dent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img_denta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67" cy="188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8F" w:rsidRPr="00F4198F" w:rsidRDefault="00F4198F" w:rsidP="00F4198F">
      <w:pPr>
        <w:rPr>
          <w:sz w:val="32"/>
          <w:szCs w:val="32"/>
        </w:rPr>
      </w:pPr>
    </w:p>
    <w:p w:rsidR="00F4198F" w:rsidRPr="00F4198F" w:rsidRDefault="00F4198F" w:rsidP="00F4198F">
      <w:pPr>
        <w:tabs>
          <w:tab w:val="left" w:pos="1395"/>
        </w:tabs>
      </w:pPr>
    </w:p>
    <w:p w:rsidR="00C344EF" w:rsidRPr="00F4198F" w:rsidRDefault="00FC20F1" w:rsidP="00C344EF">
      <w:pPr>
        <w:rPr>
          <w:i/>
          <w:sz w:val="32"/>
          <w:szCs w:val="32"/>
        </w:rPr>
      </w:pPr>
      <w:r>
        <w:t xml:space="preserve">  </w:t>
      </w:r>
      <w:r w:rsidR="00C344EF">
        <w:t xml:space="preserve"> </w:t>
      </w:r>
      <w:r w:rsidR="00C344EF" w:rsidRPr="00F4198F">
        <w:rPr>
          <w:i/>
          <w:sz w:val="32"/>
          <w:szCs w:val="32"/>
        </w:rPr>
        <w:t>Неподдельный интерес к возникновению и становлению специальности проявляет новое поколение ученых. Представленная вашему вниманию работа является наи</w:t>
      </w:r>
      <w:r w:rsidR="00F4198F">
        <w:rPr>
          <w:i/>
          <w:sz w:val="32"/>
          <w:szCs w:val="32"/>
        </w:rPr>
        <w:t>более масштабным научным обобще</w:t>
      </w:r>
      <w:r w:rsidR="00C344EF" w:rsidRPr="00F4198F">
        <w:rPr>
          <w:i/>
          <w:sz w:val="32"/>
          <w:szCs w:val="32"/>
        </w:rPr>
        <w:t xml:space="preserve">нием истории зубоврачевания и стоматологии в России. Благодаря введению в научный оборот новых исторических источников, архивов, многочисленным интервью, записанным автором монографии у светил нашей специальности мы получаем не только фундаментальный научный труд, но и, по сути, всеобъемлющую историю нашей профессии. Оригинальностью отличается впервые предложенная периодизация истории зубоврачевания и стоматологии в России. Автор рассматривает довольно большой отрезок времени – тысячелетие. С исторической точки зрения, возможно, очень большой период. Но объем проанализированных архивных материалов показывает, что на­правление и объем исследования </w:t>
      </w:r>
      <w:proofErr w:type="gramStart"/>
      <w:r w:rsidR="00C344EF" w:rsidRPr="00F4198F">
        <w:rPr>
          <w:i/>
          <w:sz w:val="32"/>
          <w:szCs w:val="32"/>
        </w:rPr>
        <w:t>выбраны</w:t>
      </w:r>
      <w:proofErr w:type="gramEnd"/>
      <w:r w:rsidR="00C344EF" w:rsidRPr="00F4198F">
        <w:rPr>
          <w:i/>
          <w:sz w:val="32"/>
          <w:szCs w:val="32"/>
        </w:rPr>
        <w:t xml:space="preserve"> верно. Значение этой работы для практического здравоохранения трудно переоценить.</w:t>
      </w:r>
    </w:p>
    <w:p w:rsidR="00C344EF" w:rsidRPr="00F4198F" w:rsidRDefault="00FC20F1" w:rsidP="00C344EF">
      <w:pPr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905635"/>
            <wp:effectExtent l="0" t="0" r="0" b="0"/>
            <wp:wrapSquare wrapText="bothSides"/>
            <wp:docPr id="5" name="Рисунок 5" descr="C:\Users\vlada\Desktop\img_dent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img_dental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4EF" w:rsidRPr="00F4198F">
        <w:rPr>
          <w:i/>
          <w:sz w:val="32"/>
          <w:szCs w:val="32"/>
        </w:rPr>
        <w:t xml:space="preserve">Надеюсь, что эта работа, представляющая несомненный интерес для практических врачей, научных </w:t>
      </w:r>
      <w:r w:rsidR="00E56D88" w:rsidRPr="00F4198F">
        <w:rPr>
          <w:i/>
          <w:sz w:val="32"/>
          <w:szCs w:val="32"/>
        </w:rPr>
        <w:t>работников, студентов и ординато</w:t>
      </w:r>
      <w:r w:rsidR="00C344EF" w:rsidRPr="00F4198F">
        <w:rPr>
          <w:i/>
          <w:sz w:val="32"/>
          <w:szCs w:val="32"/>
        </w:rPr>
        <w:t>ров, будет побуждающим началом</w:t>
      </w:r>
      <w:r w:rsidR="00F4198F">
        <w:rPr>
          <w:i/>
          <w:sz w:val="32"/>
          <w:szCs w:val="32"/>
        </w:rPr>
        <w:t xml:space="preserve"> к исследованиям истории медици</w:t>
      </w:r>
      <w:r w:rsidR="00C344EF" w:rsidRPr="00F4198F">
        <w:rPr>
          <w:i/>
          <w:sz w:val="32"/>
          <w:szCs w:val="32"/>
        </w:rPr>
        <w:t>ны. Практическое здравоохранение имеет сегодня насущную потребность не только в более детальной проработке становления научных школ в стоматологии, темы стоматологического образования, но и нуждается в работах, раскрывающих зарубежный опыт, тенденции развития стоматологии за рубежом.</w:t>
      </w:r>
    </w:p>
    <w:p w:rsidR="009E6C4C" w:rsidRPr="000260FB" w:rsidRDefault="00C344EF" w:rsidP="00C344EF">
      <w:r w:rsidRPr="00F4198F">
        <w:rPr>
          <w:i/>
          <w:sz w:val="32"/>
          <w:szCs w:val="32"/>
        </w:rPr>
        <w:t>Монография К.А. Пашкова является основополагающим научным трудом для изучения истории зубоврачевания и стоматологии.</w:t>
      </w:r>
    </w:p>
    <w:p w:rsidR="009E6C4C" w:rsidRPr="00CF28EE" w:rsidRDefault="009E6C4C" w:rsidP="00C344EF">
      <w:pPr>
        <w:rPr>
          <w:lang w:val="en-US"/>
        </w:rPr>
      </w:pPr>
      <w:bookmarkStart w:id="0" w:name="_GoBack"/>
      <w:bookmarkEnd w:id="0"/>
    </w:p>
    <w:sectPr w:rsidR="009E6C4C" w:rsidRPr="00CF28EE" w:rsidSect="00F4198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9"/>
    <w:rsid w:val="000260FB"/>
    <w:rsid w:val="00197371"/>
    <w:rsid w:val="00516568"/>
    <w:rsid w:val="00607B45"/>
    <w:rsid w:val="00757BF0"/>
    <w:rsid w:val="007B3753"/>
    <w:rsid w:val="009E6C4C"/>
    <w:rsid w:val="00AE2D64"/>
    <w:rsid w:val="00BB6209"/>
    <w:rsid w:val="00C344EF"/>
    <w:rsid w:val="00CF28EE"/>
    <w:rsid w:val="00DA0043"/>
    <w:rsid w:val="00E56D88"/>
    <w:rsid w:val="00EF2FFA"/>
    <w:rsid w:val="00F4198F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F2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F2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Нина Николаевна Ходжаева</cp:lastModifiedBy>
  <cp:revision>14</cp:revision>
  <cp:lastPrinted>2016-02-02T06:25:00Z</cp:lastPrinted>
  <dcterms:created xsi:type="dcterms:W3CDTF">2016-01-19T07:02:00Z</dcterms:created>
  <dcterms:modified xsi:type="dcterms:W3CDTF">2016-03-11T07:42:00Z</dcterms:modified>
</cp:coreProperties>
</file>